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C7" w:rsidRDefault="00883BF8">
      <w:pPr>
        <w:pStyle w:val="Default"/>
        <w:spacing w:after="240"/>
        <w:jc w:val="center"/>
        <w:rPr>
          <w:rFonts w:ascii="Cambria" w:eastAsia="Cambria" w:hAnsi="Cambria" w:cs="Cambria"/>
          <w:sz w:val="34"/>
          <w:szCs w:val="34"/>
        </w:rPr>
      </w:pPr>
      <w:r>
        <w:rPr>
          <w:rFonts w:ascii="Cambria" w:hAnsi="Cambria"/>
          <w:noProof/>
          <w:sz w:val="34"/>
          <w:szCs w:val="34"/>
        </w:rPr>
        <w:drawing>
          <wp:anchor distT="152400" distB="152400" distL="152400" distR="152400" simplePos="0" relativeHeight="251659264" behindDoc="0" locked="0" layoutInCell="1" allowOverlap="1">
            <wp:simplePos x="0" y="0"/>
            <wp:positionH relativeFrom="page">
              <wp:posOffset>2987580</wp:posOffset>
            </wp:positionH>
            <wp:positionV relativeFrom="page">
              <wp:posOffset>430482</wp:posOffset>
            </wp:positionV>
            <wp:extent cx="1784539" cy="967836"/>
            <wp:effectExtent l="0" t="0" r="0" b="0"/>
            <wp:wrapTopAndBottom distT="152400" distB="152400"/>
            <wp:docPr id="1073741825" name="officeArt object" descr="dark_logo_transparent@2x.png"/>
            <wp:cNvGraphicFramePr/>
            <a:graphic xmlns:a="http://schemas.openxmlformats.org/drawingml/2006/main">
              <a:graphicData uri="http://schemas.openxmlformats.org/drawingml/2006/picture">
                <pic:pic xmlns:pic="http://schemas.openxmlformats.org/drawingml/2006/picture">
                  <pic:nvPicPr>
                    <pic:cNvPr id="1073741825" name="dark_logo_transparent@2x.png" descr="dark_logo_transparent@2x.png"/>
                    <pic:cNvPicPr>
                      <a:picLocks noChangeAspect="1"/>
                    </pic:cNvPicPr>
                  </pic:nvPicPr>
                  <pic:blipFill>
                    <a:blip r:embed="rId7">
                      <a:extLst/>
                    </a:blip>
                    <a:stretch>
                      <a:fillRect/>
                    </a:stretch>
                  </pic:blipFill>
                  <pic:spPr>
                    <a:xfrm>
                      <a:off x="0" y="0"/>
                      <a:ext cx="1784539" cy="967836"/>
                    </a:xfrm>
                    <a:prstGeom prst="rect">
                      <a:avLst/>
                    </a:prstGeom>
                    <a:ln w="12700" cap="flat">
                      <a:noFill/>
                      <a:miter lim="400000"/>
                    </a:ln>
                    <a:effectLst/>
                  </pic:spPr>
                </pic:pic>
              </a:graphicData>
            </a:graphic>
          </wp:anchor>
        </w:drawing>
      </w:r>
      <w:r>
        <w:rPr>
          <w:rFonts w:ascii="Cambria" w:hAnsi="Cambria"/>
          <w:sz w:val="34"/>
          <w:szCs w:val="34"/>
        </w:rPr>
        <w:t>The</w:t>
      </w:r>
      <w:r>
        <w:rPr>
          <w:rFonts w:ascii="Cambria" w:hAnsi="Cambria"/>
          <w:b/>
          <w:bCs/>
          <w:sz w:val="34"/>
          <w:szCs w:val="34"/>
        </w:rPr>
        <w:t xml:space="preserve"> Periscope Case </w:t>
      </w:r>
      <w:r>
        <w:rPr>
          <w:rFonts w:ascii="Cambria" w:hAnsi="Cambria"/>
          <w:sz w:val="34"/>
          <w:szCs w:val="34"/>
        </w:rPr>
        <w:t xml:space="preserve">Turns Every Phone into an Action Camera, Allowing Users to Capture Images </w:t>
      </w:r>
      <w:proofErr w:type="gramStart"/>
      <w:r>
        <w:rPr>
          <w:rFonts w:ascii="Cambria" w:hAnsi="Cambria"/>
          <w:sz w:val="34"/>
          <w:szCs w:val="34"/>
        </w:rPr>
        <w:t>Like</w:t>
      </w:r>
      <w:proofErr w:type="gramEnd"/>
      <w:r>
        <w:rPr>
          <w:rFonts w:ascii="Cambria" w:hAnsi="Cambria"/>
          <w:sz w:val="34"/>
          <w:szCs w:val="34"/>
        </w:rPr>
        <w:t xml:space="preserve"> Never Before</w:t>
      </w:r>
      <w:r>
        <w:rPr>
          <w:rFonts w:ascii="Arial Unicode MS" w:hAnsi="Arial Unicode MS"/>
          <w:sz w:val="24"/>
          <w:szCs w:val="24"/>
        </w:rPr>
        <w:br/>
      </w:r>
      <w:r>
        <w:rPr>
          <w:rFonts w:ascii="Cambria" w:hAnsi="Cambria"/>
          <w:b/>
          <w:bCs/>
          <w:sz w:val="34"/>
          <w:szCs w:val="34"/>
        </w:rPr>
        <w:t>Press Release</w:t>
      </w:r>
      <w:r>
        <w:rPr>
          <w:rFonts w:ascii="Arial Unicode MS" w:hAnsi="Arial Unicode MS"/>
          <w:sz w:val="42"/>
          <w:szCs w:val="42"/>
        </w:rPr>
        <w:t xml:space="preserve"> </w:t>
      </w:r>
    </w:p>
    <w:p w:rsidR="00F950C7" w:rsidRDefault="00F950C7">
      <w:pPr>
        <w:pStyle w:val="Default"/>
        <w:rPr>
          <w:rFonts w:ascii="Cambria" w:eastAsia="Cambria" w:hAnsi="Cambria" w:cs="Cambria"/>
          <w:color w:val="222222"/>
          <w:sz w:val="28"/>
          <w:szCs w:val="28"/>
          <w:u w:color="222222"/>
        </w:rPr>
      </w:pPr>
    </w:p>
    <w:p w:rsidR="00F950C7" w:rsidRDefault="00883BF8">
      <w:pPr>
        <w:pStyle w:val="Default"/>
        <w:rPr>
          <w:rFonts w:ascii="Cambria" w:eastAsia="Cambria" w:hAnsi="Cambria" w:cs="Cambria"/>
          <w:color w:val="222222"/>
          <w:sz w:val="28"/>
          <w:szCs w:val="28"/>
          <w:u w:color="222222"/>
        </w:rPr>
      </w:pPr>
      <w:r>
        <w:rPr>
          <w:rFonts w:ascii="Cambria" w:hAnsi="Cambria"/>
          <w:b/>
          <w:bCs/>
          <w:color w:val="222222"/>
          <w:sz w:val="28"/>
          <w:szCs w:val="28"/>
          <w:u w:color="222222"/>
        </w:rPr>
        <w:t>March 7, 2018, Portland, OR</w:t>
      </w:r>
      <w:r>
        <w:rPr>
          <w:rFonts w:ascii="Cambria" w:hAnsi="Cambria"/>
          <w:color w:val="222222"/>
          <w:sz w:val="28"/>
          <w:szCs w:val="28"/>
          <w:u w:color="222222"/>
        </w:rPr>
        <w:t xml:space="preserve">- The Periscope Case, the revolutionary new phone case from </w:t>
      </w:r>
      <w:proofErr w:type="spellStart"/>
      <w:r>
        <w:rPr>
          <w:rFonts w:ascii="Cambria" w:hAnsi="Cambria"/>
          <w:color w:val="222222"/>
          <w:sz w:val="28"/>
          <w:szCs w:val="28"/>
          <w:u w:color="222222"/>
        </w:rPr>
        <w:t>Defox</w:t>
      </w:r>
      <w:proofErr w:type="spellEnd"/>
      <w:r>
        <w:rPr>
          <w:rFonts w:ascii="Cambria" w:hAnsi="Cambria"/>
          <w:color w:val="222222"/>
          <w:sz w:val="28"/>
          <w:szCs w:val="28"/>
          <w:u w:color="222222"/>
        </w:rPr>
        <w:t xml:space="preserve"> that turns smartphones into action</w:t>
      </w:r>
      <w:r>
        <w:rPr>
          <w:rFonts w:ascii="Cambria" w:hAnsi="Cambria"/>
          <w:color w:val="222222"/>
          <w:sz w:val="28"/>
          <w:szCs w:val="28"/>
          <w:u w:color="222222"/>
        </w:rPr>
        <w:t xml:space="preserve"> cameras, is live on global crowdfunding platform Crowd Supply and raising funds to bring the project to life.</w:t>
      </w:r>
    </w:p>
    <w:p w:rsidR="00F950C7" w:rsidRDefault="00883BF8">
      <w:pPr>
        <w:pStyle w:val="Default"/>
        <w:rPr>
          <w:rFonts w:ascii="Cambria" w:eastAsia="Cambria" w:hAnsi="Cambria" w:cs="Cambria"/>
          <w:color w:val="222222"/>
          <w:sz w:val="28"/>
          <w:szCs w:val="28"/>
          <w:u w:color="222222"/>
        </w:rPr>
      </w:pPr>
      <w:r>
        <w:rPr>
          <w:rFonts w:ascii="Cambria" w:eastAsia="Cambria" w:hAnsi="Cambria" w:cs="Cambria"/>
          <w:noProof/>
          <w:color w:val="222222"/>
          <w:sz w:val="28"/>
          <w:szCs w:val="28"/>
          <w:u w:color="222222"/>
        </w:rPr>
        <w:drawing>
          <wp:anchor distT="152400" distB="152400" distL="152400" distR="152400" simplePos="0" relativeHeight="251661312" behindDoc="0" locked="0" layoutInCell="1" allowOverlap="1">
            <wp:simplePos x="0" y="0"/>
            <wp:positionH relativeFrom="page">
              <wp:posOffset>829386</wp:posOffset>
            </wp:positionH>
            <wp:positionV relativeFrom="line">
              <wp:posOffset>226699</wp:posOffset>
            </wp:positionV>
            <wp:extent cx="3050465" cy="1883399"/>
            <wp:effectExtent l="0" t="0" r="0" b="0"/>
            <wp:wrapThrough wrapText="bothSides" distL="152400" distR="152400">
              <wp:wrapPolygon edited="1">
                <wp:start x="0" y="0"/>
                <wp:lineTo x="21600" y="0"/>
                <wp:lineTo x="21600" y="21600"/>
                <wp:lineTo x="0" y="21600"/>
                <wp:lineTo x="0" y="0"/>
              </wp:wrapPolygon>
            </wp:wrapThrough>
            <wp:docPr id="1073741826" name="officeArt object" descr="periscope-camera-mirror-front-facing-2.jpg"/>
            <wp:cNvGraphicFramePr/>
            <a:graphic xmlns:a="http://schemas.openxmlformats.org/drawingml/2006/main">
              <a:graphicData uri="http://schemas.openxmlformats.org/drawingml/2006/picture">
                <pic:pic xmlns:pic="http://schemas.openxmlformats.org/drawingml/2006/picture">
                  <pic:nvPicPr>
                    <pic:cNvPr id="1073741826" name="periscope-camera-mirror-front-facing-2.jpg" descr="periscope-camera-mirror-front-facing-2.jpg"/>
                    <pic:cNvPicPr>
                      <a:picLocks noChangeAspect="1"/>
                    </pic:cNvPicPr>
                  </pic:nvPicPr>
                  <pic:blipFill>
                    <a:blip r:embed="rId8">
                      <a:extLst/>
                    </a:blip>
                    <a:stretch>
                      <a:fillRect/>
                    </a:stretch>
                  </pic:blipFill>
                  <pic:spPr>
                    <a:xfrm>
                      <a:off x="0" y="0"/>
                      <a:ext cx="3050465" cy="1883399"/>
                    </a:xfrm>
                    <a:prstGeom prst="rect">
                      <a:avLst/>
                    </a:prstGeom>
                    <a:ln w="12700" cap="flat">
                      <a:noFill/>
                      <a:miter lim="400000"/>
                    </a:ln>
                    <a:effectLst/>
                  </pic:spPr>
                </pic:pic>
              </a:graphicData>
            </a:graphic>
          </wp:anchor>
        </w:drawing>
      </w:r>
    </w:p>
    <w:p w:rsidR="00F950C7" w:rsidRDefault="00883BF8">
      <w:pPr>
        <w:pStyle w:val="Default"/>
        <w:rPr>
          <w:rFonts w:ascii="Cambria" w:eastAsia="Cambria" w:hAnsi="Cambria" w:cs="Cambria"/>
          <w:sz w:val="28"/>
          <w:szCs w:val="28"/>
        </w:rPr>
      </w:pPr>
      <w:r>
        <w:rPr>
          <w:rFonts w:ascii="Cambria" w:hAnsi="Cambria"/>
          <w:color w:val="222222"/>
          <w:sz w:val="28"/>
          <w:szCs w:val="28"/>
          <w:u w:color="222222"/>
        </w:rPr>
        <w:t xml:space="preserve">Dubbed the </w:t>
      </w:r>
      <w:r>
        <w:rPr>
          <w:rFonts w:ascii="Cambria" w:hAnsi="Cambria"/>
          <w:color w:val="222222"/>
          <w:sz w:val="28"/>
          <w:szCs w:val="28"/>
          <w:u w:color="222222"/>
        </w:rPr>
        <w:t>“</w:t>
      </w:r>
      <w:r>
        <w:rPr>
          <w:rFonts w:ascii="Cambria" w:hAnsi="Cambria"/>
          <w:color w:val="222222"/>
          <w:sz w:val="28"/>
          <w:szCs w:val="28"/>
          <w:u w:color="222222"/>
        </w:rPr>
        <w:t>Working Man</w:t>
      </w:r>
      <w:r>
        <w:rPr>
          <w:rFonts w:ascii="Cambria" w:hAnsi="Cambria"/>
          <w:color w:val="222222"/>
          <w:sz w:val="28"/>
          <w:szCs w:val="28"/>
          <w:u w:color="222222"/>
        </w:rPr>
        <w:t>’</w:t>
      </w:r>
      <w:r>
        <w:rPr>
          <w:rFonts w:ascii="Cambria" w:hAnsi="Cambria"/>
          <w:color w:val="222222"/>
          <w:sz w:val="28"/>
          <w:szCs w:val="28"/>
          <w:u w:color="222222"/>
        </w:rPr>
        <w:t>s Go Pro,</w:t>
      </w:r>
      <w:r>
        <w:rPr>
          <w:rFonts w:ascii="Cambria" w:hAnsi="Cambria"/>
          <w:color w:val="222222"/>
          <w:sz w:val="28"/>
          <w:szCs w:val="28"/>
          <w:u w:color="222222"/>
        </w:rPr>
        <w:t xml:space="preserve">” </w:t>
      </w:r>
      <w:r>
        <w:rPr>
          <w:rFonts w:ascii="Cambria" w:hAnsi="Cambria"/>
          <w:color w:val="222222"/>
          <w:sz w:val="28"/>
          <w:szCs w:val="28"/>
          <w:u w:color="222222"/>
        </w:rPr>
        <w:t>by the company, Periscope Case a</w:t>
      </w:r>
      <w:r>
        <w:rPr>
          <w:rFonts w:ascii="Cambria" w:hAnsi="Cambria"/>
          <w:color w:val="222222"/>
          <w:sz w:val="28"/>
          <w:szCs w:val="28"/>
          <w:u w:color="222222"/>
        </w:rPr>
        <w:t>l</w:t>
      </w:r>
      <w:r>
        <w:rPr>
          <w:rFonts w:ascii="Cambria" w:hAnsi="Cambria"/>
          <w:color w:val="222222"/>
          <w:sz w:val="28"/>
          <w:szCs w:val="28"/>
          <w:u w:color="222222"/>
        </w:rPr>
        <w:t xml:space="preserve">lows the use of your current cell phone for active photography. No longer </w:t>
      </w:r>
      <w:r>
        <w:rPr>
          <w:rFonts w:ascii="Cambria" w:hAnsi="Cambria"/>
          <w:color w:val="222222"/>
          <w:sz w:val="28"/>
          <w:szCs w:val="28"/>
          <w:u w:color="222222"/>
        </w:rPr>
        <w:t>is expensive camera</w:t>
      </w:r>
      <w:r>
        <w:rPr>
          <w:rFonts w:ascii="Cambria" w:hAnsi="Cambria"/>
          <w:sz w:val="28"/>
          <w:szCs w:val="28"/>
        </w:rPr>
        <w:t xml:space="preserve"> equi</w:t>
      </w:r>
      <w:r>
        <w:rPr>
          <w:rFonts w:ascii="Cambria" w:hAnsi="Cambria"/>
          <w:sz w:val="28"/>
          <w:szCs w:val="28"/>
        </w:rPr>
        <w:t>p</w:t>
      </w:r>
      <w:r>
        <w:rPr>
          <w:rFonts w:ascii="Cambria" w:hAnsi="Cambria"/>
          <w:sz w:val="28"/>
          <w:szCs w:val="28"/>
        </w:rPr>
        <w:t xml:space="preserve">ment necessary to capture great shots. Slim enough to fit in a pocket, the Periscope Case </w:t>
      </w:r>
      <w:proofErr w:type="gramStart"/>
      <w:r>
        <w:rPr>
          <w:rFonts w:ascii="Cambria" w:hAnsi="Cambria"/>
          <w:sz w:val="28"/>
          <w:szCs w:val="28"/>
        </w:rPr>
        <w:t>turns  smartphones</w:t>
      </w:r>
      <w:proofErr w:type="gramEnd"/>
      <w:r>
        <w:rPr>
          <w:rFonts w:ascii="Cambria" w:hAnsi="Cambria"/>
          <w:sz w:val="28"/>
          <w:szCs w:val="28"/>
        </w:rPr>
        <w:t xml:space="preserve"> into convenient action cameras.</w:t>
      </w:r>
    </w:p>
    <w:p w:rsidR="00F950C7" w:rsidRDefault="00F950C7">
      <w:pPr>
        <w:pStyle w:val="Default"/>
        <w:rPr>
          <w:rFonts w:ascii="Cambria" w:eastAsia="Cambria" w:hAnsi="Cambria" w:cs="Cambria"/>
          <w:sz w:val="28"/>
          <w:szCs w:val="28"/>
        </w:rPr>
      </w:pPr>
    </w:p>
    <w:p w:rsidR="00F950C7" w:rsidRDefault="00883BF8">
      <w:pPr>
        <w:pStyle w:val="BodyA"/>
        <w:rPr>
          <w:rFonts w:ascii="Cambria" w:eastAsia="Cambria" w:hAnsi="Cambria" w:cs="Cambria"/>
          <w:sz w:val="28"/>
          <w:szCs w:val="28"/>
        </w:rPr>
      </w:pPr>
      <w:r>
        <w:rPr>
          <w:rFonts w:ascii="Cambria" w:hAnsi="Cambria"/>
          <w:sz w:val="28"/>
          <w:szCs w:val="28"/>
        </w:rPr>
        <w:t>“</w:t>
      </w:r>
      <w:r>
        <w:rPr>
          <w:rFonts w:ascii="Cambria" w:hAnsi="Cambria"/>
          <w:sz w:val="28"/>
          <w:szCs w:val="28"/>
        </w:rPr>
        <w:t xml:space="preserve">The inspiration came when I tried to live stream a crawlspace inspection of my house by </w:t>
      </w:r>
      <w:r>
        <w:rPr>
          <w:rFonts w:ascii="Cambria" w:hAnsi="Cambria"/>
          <w:sz w:val="28"/>
          <w:szCs w:val="28"/>
        </w:rPr>
        <w:t>strapping a smart phone to an RC Car,</w:t>
      </w:r>
      <w:r>
        <w:rPr>
          <w:rFonts w:ascii="Cambria" w:hAnsi="Cambria"/>
          <w:sz w:val="28"/>
          <w:szCs w:val="28"/>
        </w:rPr>
        <w:t xml:space="preserve">” </w:t>
      </w:r>
      <w:r>
        <w:rPr>
          <w:rFonts w:ascii="Cambria" w:hAnsi="Cambria"/>
          <w:sz w:val="28"/>
          <w:szCs w:val="28"/>
        </w:rPr>
        <w:t xml:space="preserve">says Trevor </w:t>
      </w:r>
      <w:proofErr w:type="spellStart"/>
      <w:r>
        <w:rPr>
          <w:rFonts w:ascii="Cambria" w:hAnsi="Cambria"/>
          <w:sz w:val="28"/>
          <w:szCs w:val="28"/>
        </w:rPr>
        <w:t>deVos</w:t>
      </w:r>
      <w:proofErr w:type="spellEnd"/>
      <w:r>
        <w:rPr>
          <w:rFonts w:ascii="Cambria" w:hAnsi="Cambria"/>
          <w:sz w:val="28"/>
          <w:szCs w:val="28"/>
        </w:rPr>
        <w:t xml:space="preserve">, founder of </w:t>
      </w:r>
      <w:proofErr w:type="spellStart"/>
      <w:r>
        <w:rPr>
          <w:rFonts w:ascii="Cambria" w:hAnsi="Cambria"/>
          <w:sz w:val="28"/>
          <w:szCs w:val="28"/>
        </w:rPr>
        <w:t>Defox</w:t>
      </w:r>
      <w:proofErr w:type="spellEnd"/>
      <w:r>
        <w:rPr>
          <w:rFonts w:ascii="Cambria" w:hAnsi="Cambria"/>
          <w:sz w:val="28"/>
          <w:szCs w:val="28"/>
        </w:rPr>
        <w:t xml:space="preserve">. </w:t>
      </w:r>
      <w:r>
        <w:rPr>
          <w:rFonts w:ascii="Cambria" w:hAnsi="Cambria"/>
          <w:sz w:val="28"/>
          <w:szCs w:val="28"/>
        </w:rPr>
        <w:t>“</w:t>
      </w:r>
      <w:r>
        <w:rPr>
          <w:rFonts w:ascii="Cambria" w:hAnsi="Cambria"/>
          <w:sz w:val="28"/>
          <w:szCs w:val="28"/>
        </w:rPr>
        <w:t>Getting it secured and at the right angle was impossible. A correctly angled mirror and some zip ties did the trick and I didn</w:t>
      </w:r>
      <w:r>
        <w:rPr>
          <w:rFonts w:ascii="Cambria" w:hAnsi="Cambria"/>
          <w:sz w:val="28"/>
          <w:szCs w:val="28"/>
        </w:rPr>
        <w:t>’</w:t>
      </w:r>
      <w:r>
        <w:rPr>
          <w:rFonts w:ascii="Cambria" w:hAnsi="Cambria"/>
          <w:sz w:val="28"/>
          <w:szCs w:val="28"/>
        </w:rPr>
        <w:t>t have to go under myself!</w:t>
      </w:r>
      <w:r>
        <w:rPr>
          <w:rFonts w:ascii="Cambria" w:hAnsi="Cambria"/>
          <w:sz w:val="28"/>
          <w:szCs w:val="28"/>
        </w:rPr>
        <w:t>”</w:t>
      </w:r>
    </w:p>
    <w:p w:rsidR="00F950C7" w:rsidRDefault="00F950C7">
      <w:pPr>
        <w:pStyle w:val="Default"/>
        <w:rPr>
          <w:rFonts w:ascii="Cambria" w:eastAsia="Cambria" w:hAnsi="Cambria" w:cs="Cambria"/>
          <w:sz w:val="28"/>
          <w:szCs w:val="28"/>
        </w:rPr>
      </w:pPr>
    </w:p>
    <w:p w:rsidR="00F950C7" w:rsidRDefault="00883BF8">
      <w:pPr>
        <w:pStyle w:val="Default"/>
        <w:rPr>
          <w:rFonts w:ascii="Cambria" w:eastAsia="Cambria" w:hAnsi="Cambria" w:cs="Cambria"/>
          <w:sz w:val="28"/>
          <w:szCs w:val="28"/>
        </w:rPr>
      </w:pPr>
      <w:r>
        <w:rPr>
          <w:rFonts w:ascii="Cambria" w:hAnsi="Cambria"/>
          <w:sz w:val="28"/>
          <w:szCs w:val="28"/>
        </w:rPr>
        <w:t>To use the Periscope Ca</w:t>
      </w:r>
      <w:r>
        <w:rPr>
          <w:rFonts w:ascii="Cambria" w:hAnsi="Cambria"/>
          <w:sz w:val="28"/>
          <w:szCs w:val="28"/>
        </w:rPr>
        <w:t>se, users simply need to hold, stand, or strap the phone at a convenient angle, then use the mirror to point the camera in the desired direction. It also serves as an everyday protective case, meaning it's always there when the need arises.</w:t>
      </w:r>
    </w:p>
    <w:p w:rsidR="00F950C7" w:rsidRDefault="00F950C7">
      <w:pPr>
        <w:pStyle w:val="Default"/>
        <w:rPr>
          <w:rFonts w:ascii="Cambria" w:eastAsia="Cambria" w:hAnsi="Cambria" w:cs="Cambria"/>
          <w:sz w:val="28"/>
          <w:szCs w:val="28"/>
        </w:rPr>
      </w:pPr>
    </w:p>
    <w:p w:rsidR="00F950C7" w:rsidRDefault="00883BF8">
      <w:pPr>
        <w:pStyle w:val="Default"/>
        <w:rPr>
          <w:rFonts w:ascii="Cambria" w:eastAsia="Cambria" w:hAnsi="Cambria" w:cs="Cambria"/>
          <w:sz w:val="28"/>
          <w:szCs w:val="28"/>
        </w:rPr>
      </w:pPr>
      <w:proofErr w:type="spellStart"/>
      <w:r>
        <w:rPr>
          <w:rFonts w:ascii="Cambria" w:hAnsi="Cambria"/>
          <w:sz w:val="28"/>
          <w:szCs w:val="28"/>
        </w:rPr>
        <w:t>Defox</w:t>
      </w:r>
      <w:proofErr w:type="spellEnd"/>
      <w:r>
        <w:rPr>
          <w:rFonts w:ascii="Cambria" w:hAnsi="Cambria"/>
          <w:sz w:val="28"/>
          <w:szCs w:val="28"/>
        </w:rPr>
        <w:t xml:space="preserve"> is excit</w:t>
      </w:r>
      <w:r>
        <w:rPr>
          <w:rFonts w:ascii="Cambria" w:hAnsi="Cambria"/>
          <w:sz w:val="28"/>
          <w:szCs w:val="28"/>
        </w:rPr>
        <w:t>ed to have one of the first products designed to utilize the new Jet Fusion 3D Printer by HP. The entire case is 3D Printed as one solid part, adding to longevity and simplicity. 3D Printing allows the company to print the case, the loops, the grips, and t</w:t>
      </w:r>
      <w:r>
        <w:rPr>
          <w:rFonts w:ascii="Cambria" w:hAnsi="Cambria"/>
          <w:sz w:val="28"/>
          <w:szCs w:val="28"/>
        </w:rPr>
        <w:t xml:space="preserve">he mirror latches as one solid part. This </w:t>
      </w:r>
      <w:r>
        <w:rPr>
          <w:rFonts w:ascii="Cambria" w:hAnsi="Cambria"/>
          <w:sz w:val="28"/>
          <w:szCs w:val="28"/>
        </w:rPr>
        <w:lastRenderedPageBreak/>
        <w:t xml:space="preserve">simplifies assembly and reduces potential fail points. Most importantly though, 3D Printing enables </w:t>
      </w:r>
      <w:proofErr w:type="spellStart"/>
      <w:r>
        <w:rPr>
          <w:rFonts w:ascii="Cambria" w:hAnsi="Cambria"/>
          <w:sz w:val="28"/>
          <w:szCs w:val="28"/>
        </w:rPr>
        <w:t>Defox</w:t>
      </w:r>
      <w:proofErr w:type="spellEnd"/>
      <w:r>
        <w:rPr>
          <w:rFonts w:ascii="Cambria" w:hAnsi="Cambria"/>
          <w:sz w:val="28"/>
          <w:szCs w:val="28"/>
        </w:rPr>
        <w:t xml:space="preserve"> to apply their patent pending design to a large portfolio of phones and simply print as many as there is dem</w:t>
      </w:r>
      <w:r>
        <w:rPr>
          <w:rFonts w:ascii="Cambria" w:hAnsi="Cambria"/>
          <w:sz w:val="28"/>
          <w:szCs w:val="28"/>
        </w:rPr>
        <w:t>and for. Everything is designed, manufactured, and packaged in the United States.</w:t>
      </w:r>
    </w:p>
    <w:p w:rsidR="00F950C7" w:rsidRDefault="00F950C7">
      <w:pPr>
        <w:pStyle w:val="Default"/>
        <w:rPr>
          <w:rFonts w:ascii="Cambria" w:eastAsia="Cambria" w:hAnsi="Cambria" w:cs="Cambria"/>
          <w:sz w:val="28"/>
          <w:szCs w:val="28"/>
        </w:rPr>
      </w:pPr>
    </w:p>
    <w:p w:rsidR="00F950C7" w:rsidRDefault="00883BF8">
      <w:pPr>
        <w:pStyle w:val="Default"/>
        <w:rPr>
          <w:rFonts w:ascii="Cambria" w:eastAsia="Cambria" w:hAnsi="Cambria" w:cs="Cambria"/>
          <w:sz w:val="28"/>
          <w:szCs w:val="28"/>
        </w:rPr>
      </w:pPr>
      <w:r>
        <w:rPr>
          <w:rFonts w:ascii="Cambria" w:hAnsi="Cambria"/>
          <w:sz w:val="28"/>
          <w:szCs w:val="28"/>
        </w:rPr>
        <w:t xml:space="preserve">The </w:t>
      </w:r>
      <w:proofErr w:type="spellStart"/>
      <w:r>
        <w:rPr>
          <w:rFonts w:ascii="Cambria" w:hAnsi="Cambria"/>
          <w:sz w:val="28"/>
          <w:szCs w:val="28"/>
        </w:rPr>
        <w:t>Defox</w:t>
      </w:r>
      <w:proofErr w:type="spellEnd"/>
      <w:r>
        <w:rPr>
          <w:rFonts w:ascii="Cambria" w:hAnsi="Cambria"/>
          <w:sz w:val="28"/>
          <w:szCs w:val="28"/>
        </w:rPr>
        <w:t xml:space="preserve"> Periscope Case is currently live and available for pre-order on Crowd Supply: ***www.crowdsupply.com/defox</w:t>
      </w:r>
      <w:r>
        <w:rPr>
          <w:rFonts w:ascii="Cambria" w:hAnsi="Cambria"/>
          <w:sz w:val="28"/>
          <w:szCs w:val="28"/>
        </w:rPr>
        <w:t>/periscope-case****</w:t>
      </w:r>
    </w:p>
    <w:p w:rsidR="00F950C7" w:rsidRDefault="00F950C7">
      <w:pPr>
        <w:pStyle w:val="Default"/>
        <w:rPr>
          <w:rFonts w:ascii="Cambria" w:eastAsia="Cambria" w:hAnsi="Cambria" w:cs="Cambria"/>
          <w:b/>
          <w:bCs/>
          <w:color w:val="222222"/>
          <w:sz w:val="28"/>
          <w:szCs w:val="28"/>
          <w:u w:color="222222"/>
        </w:rPr>
      </w:pPr>
    </w:p>
    <w:p w:rsidR="00F950C7" w:rsidRDefault="00F950C7">
      <w:pPr>
        <w:pStyle w:val="Default"/>
        <w:rPr>
          <w:rFonts w:ascii="Cambria" w:eastAsia="Cambria" w:hAnsi="Cambria" w:cs="Cambria"/>
          <w:b/>
          <w:bCs/>
          <w:color w:val="222222"/>
          <w:sz w:val="18"/>
          <w:szCs w:val="18"/>
          <w:u w:color="222222"/>
        </w:rPr>
      </w:pPr>
    </w:p>
    <w:p w:rsidR="00223ABE" w:rsidRDefault="00223ABE">
      <w:pPr>
        <w:pStyle w:val="Default"/>
        <w:rPr>
          <w:rFonts w:ascii="Arial Unicode MS" w:hAnsi="Arial Unicode MS"/>
          <w:color w:val="222222"/>
          <w:sz w:val="18"/>
          <w:szCs w:val="18"/>
          <w:u w:color="222222"/>
        </w:rPr>
      </w:pPr>
      <w:r>
        <w:rPr>
          <w:rFonts w:ascii="Arial Unicode MS" w:hAnsi="Arial Unicode MS"/>
          <w:color w:val="222222"/>
          <w:sz w:val="18"/>
          <w:szCs w:val="18"/>
          <w:u w:color="222222"/>
        </w:rPr>
        <w:t>Early bird price: $28</w:t>
      </w:r>
    </w:p>
    <w:p w:rsidR="00223ABE" w:rsidRDefault="00223ABE">
      <w:pPr>
        <w:pStyle w:val="Default"/>
        <w:rPr>
          <w:rFonts w:ascii="Arial Unicode MS" w:hAnsi="Arial Unicode MS"/>
          <w:color w:val="222222"/>
          <w:sz w:val="18"/>
          <w:szCs w:val="18"/>
          <w:u w:color="222222"/>
        </w:rPr>
      </w:pPr>
      <w:r>
        <w:rPr>
          <w:rFonts w:ascii="Arial Unicode MS" w:hAnsi="Arial Unicode MS"/>
          <w:color w:val="222222"/>
          <w:sz w:val="18"/>
          <w:szCs w:val="18"/>
          <w:u w:color="222222"/>
        </w:rPr>
        <w:t>Funding Goal: $1,500</w:t>
      </w:r>
    </w:p>
    <w:p w:rsidR="00F950C7" w:rsidRDefault="00223ABE">
      <w:pPr>
        <w:pStyle w:val="Default"/>
        <w:rPr>
          <w:rFonts w:ascii="Cambria" w:eastAsia="Cambria" w:hAnsi="Cambria" w:cs="Cambria"/>
          <w:color w:val="222222"/>
          <w:sz w:val="18"/>
          <w:szCs w:val="18"/>
          <w:u w:color="222222"/>
        </w:rPr>
      </w:pPr>
      <w:r>
        <w:rPr>
          <w:rFonts w:ascii="Arial Unicode MS" w:hAnsi="Arial Unicode MS"/>
          <w:color w:val="222222"/>
          <w:sz w:val="18"/>
          <w:szCs w:val="18"/>
          <w:u w:color="222222"/>
        </w:rPr>
        <w:t>Campaign End: 4/20/18</w:t>
      </w:r>
      <w:r w:rsidR="00883BF8">
        <w:rPr>
          <w:rFonts w:ascii="Arial Unicode MS" w:hAnsi="Arial Unicode MS"/>
          <w:color w:val="222222"/>
          <w:sz w:val="18"/>
          <w:szCs w:val="18"/>
          <w:u w:color="222222"/>
        </w:rPr>
        <w:br/>
      </w:r>
      <w:bookmarkStart w:id="0" w:name="_GoBack"/>
      <w:bookmarkEnd w:id="0"/>
    </w:p>
    <w:sectPr w:rsidR="00F950C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F8" w:rsidRDefault="00883BF8">
      <w:r>
        <w:separator/>
      </w:r>
    </w:p>
  </w:endnote>
  <w:endnote w:type="continuationSeparator" w:id="0">
    <w:p w:rsidR="00883BF8" w:rsidRDefault="0088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C7" w:rsidRDefault="00F950C7">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F8" w:rsidRDefault="00883BF8">
      <w:r>
        <w:separator/>
      </w:r>
    </w:p>
  </w:footnote>
  <w:footnote w:type="continuationSeparator" w:id="0">
    <w:p w:rsidR="00883BF8" w:rsidRDefault="0088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C7" w:rsidRDefault="00F950C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950C7"/>
    <w:rsid w:val="00223ABE"/>
    <w:rsid w:val="00883BF8"/>
    <w:rsid w:val="00F9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customStyle="1" w:styleId="BodyA">
    <w:name w:val="Body A"/>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customStyle="1" w:styleId="BodyA">
    <w:name w:val="Body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Devos</dc:creator>
  <cp:lastModifiedBy>trevordevos@yahoo.com</cp:lastModifiedBy>
  <cp:revision>2</cp:revision>
  <dcterms:created xsi:type="dcterms:W3CDTF">2018-03-13T23:13:00Z</dcterms:created>
  <dcterms:modified xsi:type="dcterms:W3CDTF">2018-03-13T23:13:00Z</dcterms:modified>
</cp:coreProperties>
</file>